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6C" w:rsidRDefault="00AE206C" w:rsidP="00AE206C">
      <w:pPr>
        <w:pStyle w:val="a7"/>
        <w:rPr>
          <w:sz w:val="22"/>
          <w:szCs w:val="22"/>
        </w:rPr>
      </w:pPr>
      <w:r w:rsidRPr="00263B55">
        <w:rPr>
          <w:sz w:val="22"/>
          <w:szCs w:val="22"/>
        </w:rPr>
        <w:t>Сыктывкарский государственный университет</w:t>
      </w:r>
    </w:p>
    <w:p w:rsidR="00BC1D74" w:rsidRPr="00263B55" w:rsidRDefault="00BC1D74" w:rsidP="00AE206C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имени Питирима Сорокина</w:t>
      </w:r>
    </w:p>
    <w:p w:rsidR="00AE206C" w:rsidRPr="00263B55" w:rsidRDefault="00AE206C" w:rsidP="00AE206C">
      <w:pPr>
        <w:pStyle w:val="a7"/>
        <w:rPr>
          <w:sz w:val="22"/>
          <w:szCs w:val="22"/>
        </w:rPr>
      </w:pPr>
      <w:r w:rsidRPr="00263B55">
        <w:rPr>
          <w:sz w:val="22"/>
          <w:szCs w:val="22"/>
        </w:rPr>
        <w:t>Музей</w:t>
      </w:r>
      <w:r w:rsidR="00BC1D74">
        <w:rPr>
          <w:sz w:val="22"/>
          <w:szCs w:val="22"/>
        </w:rPr>
        <w:t>ный комплекс</w:t>
      </w:r>
    </w:p>
    <w:p w:rsidR="00AE206C" w:rsidRPr="00263B55" w:rsidRDefault="00AE206C" w:rsidP="00AE206C">
      <w:pPr>
        <w:pStyle w:val="a7"/>
        <w:rPr>
          <w:sz w:val="22"/>
          <w:szCs w:val="22"/>
        </w:rPr>
      </w:pPr>
      <w:r w:rsidRPr="00263B5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108585</wp:posOffset>
            </wp:positionV>
            <wp:extent cx="5029200" cy="1679575"/>
            <wp:effectExtent l="19050" t="0" r="0" b="0"/>
            <wp:wrapNone/>
            <wp:docPr id="1" name="Рисунок 2" descr="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FB" w:rsidRPr="00263B55" w:rsidRDefault="00CC10FB" w:rsidP="00CC10FB">
      <w:pPr>
        <w:pStyle w:val="a7"/>
        <w:rPr>
          <w:sz w:val="22"/>
          <w:szCs w:val="22"/>
        </w:rPr>
      </w:pPr>
    </w:p>
    <w:p w:rsidR="00CC10FB" w:rsidRPr="00263B55" w:rsidRDefault="00CC10FB" w:rsidP="00CC10FB">
      <w:pPr>
        <w:pStyle w:val="a7"/>
        <w:rPr>
          <w:sz w:val="22"/>
          <w:szCs w:val="22"/>
        </w:rPr>
      </w:pPr>
    </w:p>
    <w:p w:rsidR="00CC10FB" w:rsidRPr="00263B55" w:rsidRDefault="00CC10FB" w:rsidP="00CC10FB">
      <w:pPr>
        <w:pStyle w:val="a7"/>
        <w:rPr>
          <w:sz w:val="22"/>
          <w:szCs w:val="22"/>
        </w:rPr>
      </w:pPr>
    </w:p>
    <w:p w:rsidR="00CC10FB" w:rsidRPr="00263B55" w:rsidRDefault="00CC10FB" w:rsidP="00CC10FB">
      <w:pPr>
        <w:pStyle w:val="a7"/>
        <w:rPr>
          <w:sz w:val="22"/>
          <w:szCs w:val="22"/>
        </w:rPr>
      </w:pPr>
    </w:p>
    <w:p w:rsidR="00CC10FB" w:rsidRPr="00263B55" w:rsidRDefault="00CC10FB" w:rsidP="00CC10FB">
      <w:pPr>
        <w:pStyle w:val="a7"/>
        <w:rPr>
          <w:sz w:val="22"/>
          <w:szCs w:val="22"/>
        </w:rPr>
      </w:pPr>
    </w:p>
    <w:p w:rsidR="00CC10FB" w:rsidRPr="00263B55" w:rsidRDefault="00CC10FB" w:rsidP="00CC10FB">
      <w:pPr>
        <w:pStyle w:val="a7"/>
        <w:rPr>
          <w:b w:val="0"/>
          <w:sz w:val="22"/>
          <w:szCs w:val="22"/>
        </w:rPr>
      </w:pPr>
    </w:p>
    <w:p w:rsidR="00CC10FB" w:rsidRPr="00263B55" w:rsidRDefault="00CC10FB" w:rsidP="00CC10FB">
      <w:pPr>
        <w:pStyle w:val="a7"/>
        <w:jc w:val="both"/>
        <w:rPr>
          <w:b w:val="0"/>
          <w:sz w:val="22"/>
          <w:szCs w:val="22"/>
        </w:rPr>
      </w:pPr>
    </w:p>
    <w:p w:rsidR="00CC10FB" w:rsidRPr="00263B55" w:rsidRDefault="00CC10FB" w:rsidP="00CC10FB">
      <w:pPr>
        <w:pStyle w:val="a7"/>
        <w:rPr>
          <w:b w:val="0"/>
          <w:sz w:val="22"/>
          <w:szCs w:val="22"/>
        </w:rPr>
      </w:pPr>
    </w:p>
    <w:p w:rsidR="00CC10FB" w:rsidRPr="00263B55" w:rsidRDefault="00CC10FB" w:rsidP="00CC10FB">
      <w:pPr>
        <w:jc w:val="center"/>
        <w:rPr>
          <w:b/>
          <w:sz w:val="22"/>
          <w:szCs w:val="22"/>
        </w:rPr>
      </w:pPr>
    </w:p>
    <w:p w:rsidR="00EE76E6" w:rsidRPr="00263B55" w:rsidRDefault="00E03E6C" w:rsidP="006C10AB">
      <w:pPr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ИНФОРМАЦИОННОЕ ПИСЬМО</w:t>
      </w:r>
      <w:r w:rsidR="00BC1D74">
        <w:rPr>
          <w:b/>
          <w:sz w:val="22"/>
          <w:szCs w:val="22"/>
        </w:rPr>
        <w:t xml:space="preserve"> № </w:t>
      </w:r>
      <w:r w:rsidR="00183549">
        <w:rPr>
          <w:b/>
          <w:sz w:val="22"/>
          <w:szCs w:val="22"/>
        </w:rPr>
        <w:t>2</w:t>
      </w:r>
    </w:p>
    <w:p w:rsidR="00E03E6C" w:rsidRPr="00263B55" w:rsidRDefault="00D35126" w:rsidP="006C10AB">
      <w:pPr>
        <w:rPr>
          <w:sz w:val="22"/>
          <w:szCs w:val="22"/>
        </w:rPr>
      </w:pPr>
      <w:r w:rsidRPr="00263B55">
        <w:rPr>
          <w:sz w:val="22"/>
          <w:szCs w:val="22"/>
        </w:rPr>
        <w:tab/>
      </w:r>
      <w:r w:rsidR="00EE76E6" w:rsidRPr="00263B55">
        <w:rPr>
          <w:sz w:val="22"/>
          <w:szCs w:val="22"/>
        </w:rPr>
        <w:tab/>
      </w:r>
      <w:r w:rsidR="00EE76E6" w:rsidRPr="00263B55">
        <w:rPr>
          <w:sz w:val="22"/>
          <w:szCs w:val="22"/>
        </w:rPr>
        <w:tab/>
        <w:t xml:space="preserve">         </w:t>
      </w:r>
    </w:p>
    <w:p w:rsidR="009D3888" w:rsidRPr="00263B55" w:rsidRDefault="009D3888" w:rsidP="009D3888">
      <w:pPr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УВАЖАЕМЫЕ КОЛЛЕГИ!</w:t>
      </w:r>
    </w:p>
    <w:p w:rsidR="00BC1D74" w:rsidRDefault="00BC1D74" w:rsidP="009D3888">
      <w:pPr>
        <w:jc w:val="center"/>
        <w:rPr>
          <w:b/>
          <w:sz w:val="22"/>
          <w:szCs w:val="22"/>
        </w:rPr>
      </w:pPr>
    </w:p>
    <w:p w:rsidR="009D3888" w:rsidRPr="00263B55" w:rsidRDefault="009D3888" w:rsidP="009D3888">
      <w:pPr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Сыктывкарский государственный университет</w:t>
      </w:r>
      <w:r w:rsidR="00BC1D74">
        <w:rPr>
          <w:b/>
          <w:sz w:val="22"/>
          <w:szCs w:val="22"/>
        </w:rPr>
        <w:t xml:space="preserve"> имени Питирима Сорокина</w:t>
      </w:r>
      <w:r w:rsidRPr="00263B55">
        <w:rPr>
          <w:b/>
          <w:sz w:val="22"/>
          <w:szCs w:val="22"/>
        </w:rPr>
        <w:t xml:space="preserve"> объявляет о проведении</w:t>
      </w:r>
      <w:r w:rsidR="00BC1D74">
        <w:rPr>
          <w:b/>
          <w:sz w:val="22"/>
          <w:szCs w:val="22"/>
        </w:rPr>
        <w:t xml:space="preserve"> Х</w:t>
      </w:r>
      <w:r w:rsidRPr="00263B55">
        <w:rPr>
          <w:b/>
          <w:sz w:val="22"/>
          <w:szCs w:val="22"/>
        </w:rPr>
        <w:t xml:space="preserve"> </w:t>
      </w:r>
      <w:r w:rsidR="00BC1D74">
        <w:rPr>
          <w:b/>
          <w:sz w:val="22"/>
          <w:szCs w:val="22"/>
        </w:rPr>
        <w:t xml:space="preserve">Всероссийской (с международным участием) </w:t>
      </w:r>
      <w:r w:rsidRPr="00263B55">
        <w:rPr>
          <w:b/>
          <w:sz w:val="22"/>
          <w:szCs w:val="22"/>
        </w:rPr>
        <w:t>научно</w:t>
      </w:r>
      <w:r w:rsidR="005545AF">
        <w:rPr>
          <w:b/>
          <w:sz w:val="22"/>
          <w:szCs w:val="22"/>
        </w:rPr>
        <w:t>-практической</w:t>
      </w:r>
      <w:r w:rsidRPr="00263B55">
        <w:rPr>
          <w:b/>
          <w:sz w:val="22"/>
          <w:szCs w:val="22"/>
        </w:rPr>
        <w:t xml:space="preserve"> конференции</w:t>
      </w:r>
    </w:p>
    <w:p w:rsidR="009D3888" w:rsidRPr="00263B55" w:rsidRDefault="009D3888" w:rsidP="009D3888">
      <w:pPr>
        <w:ind w:firstLine="708"/>
        <w:jc w:val="center"/>
        <w:rPr>
          <w:b/>
          <w:sz w:val="22"/>
          <w:szCs w:val="22"/>
        </w:rPr>
      </w:pPr>
    </w:p>
    <w:p w:rsidR="00183549" w:rsidRDefault="00183549" w:rsidP="009D3888">
      <w:pPr>
        <w:ind w:firstLine="708"/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СТРАТЕГИЧЕСКОЕ РАЗВИТИЕ МУЗЕЯ КАК ЦЕНТРА НАУКИ, КУЛЬТУРЫ, ОБРАЗОВАНИЯ</w:t>
      </w:r>
      <w:r w:rsidRPr="00263B55">
        <w:rPr>
          <w:b/>
          <w:sz w:val="22"/>
          <w:szCs w:val="22"/>
        </w:rPr>
        <w:t>»</w:t>
      </w:r>
    </w:p>
    <w:p w:rsidR="009D3888" w:rsidRPr="00263B55" w:rsidRDefault="00183549" w:rsidP="009D3888">
      <w:pPr>
        <w:ind w:firstLine="708"/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 xml:space="preserve"> </w:t>
      </w:r>
    </w:p>
    <w:p w:rsidR="009D3888" w:rsidRPr="00263B55" w:rsidRDefault="00183549" w:rsidP="009D3888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9D3888" w:rsidRPr="00263B55">
        <w:rPr>
          <w:b/>
          <w:sz w:val="22"/>
          <w:szCs w:val="22"/>
        </w:rPr>
        <w:t>риглаша</w:t>
      </w:r>
      <w:r w:rsidR="00BC1D74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</w:t>
      </w:r>
      <w:r w:rsidR="009D3888" w:rsidRPr="00263B55">
        <w:rPr>
          <w:b/>
          <w:sz w:val="22"/>
          <w:szCs w:val="22"/>
        </w:rPr>
        <w:t xml:space="preserve"> принять участие ученых, преподавателей учебных заведений, специалистов музейного, архивного, библиотечного дела, краеведов, молодых исследователей, представителей административных органов.</w:t>
      </w:r>
    </w:p>
    <w:p w:rsidR="009D3888" w:rsidRPr="00263B55" w:rsidRDefault="009D3888" w:rsidP="009D3888">
      <w:pPr>
        <w:jc w:val="both"/>
        <w:rPr>
          <w:b/>
          <w:sz w:val="22"/>
          <w:szCs w:val="22"/>
        </w:rPr>
      </w:pPr>
    </w:p>
    <w:p w:rsidR="009D3888" w:rsidRPr="00263B55" w:rsidRDefault="009D3888" w:rsidP="009D3888">
      <w:pPr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Конференция состоится на базе Музея истории просвещения Коми края</w:t>
      </w:r>
    </w:p>
    <w:p w:rsidR="009D3888" w:rsidRPr="00263B55" w:rsidRDefault="00BC1D74" w:rsidP="009D3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D3888" w:rsidRPr="00263B5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</w:t>
      </w:r>
      <w:r w:rsidR="009D3888" w:rsidRPr="00263B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="009D3888" w:rsidRPr="00263B5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="009D3888" w:rsidRPr="00263B55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  <w:r w:rsidR="009D3888" w:rsidRPr="00263B55">
        <w:rPr>
          <w:b/>
          <w:sz w:val="22"/>
          <w:szCs w:val="22"/>
        </w:rPr>
        <w:t xml:space="preserve">  </w:t>
      </w:r>
    </w:p>
    <w:p w:rsidR="009D3888" w:rsidRPr="00263B55" w:rsidRDefault="009D3888" w:rsidP="009D3888">
      <w:pPr>
        <w:jc w:val="center"/>
        <w:rPr>
          <w:sz w:val="22"/>
          <w:szCs w:val="22"/>
        </w:rPr>
      </w:pPr>
      <w:r w:rsidRPr="00263B55">
        <w:rPr>
          <w:b/>
          <w:sz w:val="22"/>
          <w:szCs w:val="22"/>
        </w:rPr>
        <w:t xml:space="preserve"> </w:t>
      </w:r>
      <w:proofErr w:type="gramStart"/>
      <w:r w:rsidRPr="00263B55">
        <w:rPr>
          <w:sz w:val="22"/>
          <w:szCs w:val="22"/>
        </w:rPr>
        <w:t>(</w:t>
      </w:r>
      <w:r w:rsidR="00BC1D74">
        <w:rPr>
          <w:sz w:val="22"/>
          <w:szCs w:val="22"/>
        </w:rPr>
        <w:t xml:space="preserve">167001, </w:t>
      </w:r>
      <w:r w:rsidRPr="00263B55">
        <w:rPr>
          <w:sz w:val="22"/>
          <w:szCs w:val="22"/>
        </w:rPr>
        <w:t xml:space="preserve">г. Сыктывкар, Октябрьский </w:t>
      </w:r>
      <w:proofErr w:type="spellStart"/>
      <w:r w:rsidRPr="00263B55">
        <w:rPr>
          <w:sz w:val="22"/>
          <w:szCs w:val="22"/>
        </w:rPr>
        <w:t>пр-т</w:t>
      </w:r>
      <w:proofErr w:type="spellEnd"/>
      <w:r w:rsidRPr="00263B55">
        <w:rPr>
          <w:sz w:val="22"/>
          <w:szCs w:val="22"/>
        </w:rPr>
        <w:t>, д. 55, главный корпус СГУ, 117 ауд.,</w:t>
      </w:r>
      <w:proofErr w:type="gramEnd"/>
    </w:p>
    <w:p w:rsidR="00BC1D74" w:rsidRDefault="00AE2E8D" w:rsidP="009D3888">
      <w:pPr>
        <w:jc w:val="center"/>
        <w:rPr>
          <w:sz w:val="22"/>
          <w:szCs w:val="22"/>
        </w:rPr>
      </w:pPr>
      <w:hyperlink r:id="rId7" w:history="1">
        <w:r w:rsidR="009D3888" w:rsidRPr="00263B55">
          <w:rPr>
            <w:rStyle w:val="a4"/>
            <w:sz w:val="22"/>
            <w:szCs w:val="22"/>
            <w:lang w:val="en-US"/>
          </w:rPr>
          <w:t>mipkk</w:t>
        </w:r>
        <w:r w:rsidR="009D3888" w:rsidRPr="00263B55">
          <w:rPr>
            <w:rStyle w:val="a4"/>
            <w:sz w:val="22"/>
            <w:szCs w:val="22"/>
          </w:rPr>
          <w:t>@</w:t>
        </w:r>
        <w:r w:rsidR="009D3888" w:rsidRPr="00263B55">
          <w:rPr>
            <w:rStyle w:val="a4"/>
            <w:sz w:val="22"/>
            <w:szCs w:val="22"/>
            <w:lang w:val="en-US"/>
          </w:rPr>
          <w:t>syktsu</w:t>
        </w:r>
        <w:r w:rsidR="009D3888" w:rsidRPr="00263B55">
          <w:rPr>
            <w:rStyle w:val="a4"/>
            <w:sz w:val="22"/>
            <w:szCs w:val="22"/>
          </w:rPr>
          <w:t>.</w:t>
        </w:r>
        <w:r w:rsidR="009D3888" w:rsidRPr="00263B55">
          <w:rPr>
            <w:rStyle w:val="a4"/>
            <w:sz w:val="22"/>
            <w:szCs w:val="22"/>
            <w:lang w:val="en-US"/>
          </w:rPr>
          <w:t>ru</w:t>
        </w:r>
      </w:hyperlink>
      <w:r w:rsidR="009D3888" w:rsidRPr="00263B55">
        <w:rPr>
          <w:sz w:val="22"/>
          <w:szCs w:val="22"/>
        </w:rPr>
        <w:t>, тел. 8(8212)</w:t>
      </w:r>
      <w:r w:rsidR="00BC1D74">
        <w:rPr>
          <w:sz w:val="22"/>
          <w:szCs w:val="22"/>
        </w:rPr>
        <w:t>390</w:t>
      </w:r>
      <w:r w:rsidR="009D3888" w:rsidRPr="00263B55">
        <w:rPr>
          <w:sz w:val="22"/>
          <w:szCs w:val="22"/>
        </w:rPr>
        <w:t>-</w:t>
      </w:r>
      <w:r w:rsidR="00BC1D74">
        <w:rPr>
          <w:sz w:val="22"/>
          <w:szCs w:val="22"/>
        </w:rPr>
        <w:t>3</w:t>
      </w:r>
      <w:r w:rsidR="009D3888" w:rsidRPr="00263B55">
        <w:rPr>
          <w:sz w:val="22"/>
          <w:szCs w:val="22"/>
        </w:rPr>
        <w:t xml:space="preserve">67, </w:t>
      </w:r>
      <w:r w:rsidR="00BC1D74">
        <w:rPr>
          <w:sz w:val="22"/>
          <w:szCs w:val="22"/>
        </w:rPr>
        <w:t>89129617423</w:t>
      </w:r>
    </w:p>
    <w:p w:rsidR="009D3888" w:rsidRPr="00263B55" w:rsidRDefault="00183549" w:rsidP="009D3888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9D3888" w:rsidRPr="00263B55">
        <w:rPr>
          <w:sz w:val="22"/>
          <w:szCs w:val="22"/>
        </w:rPr>
        <w:t xml:space="preserve">оординатор </w:t>
      </w:r>
      <w:r w:rsidR="00BC1D74">
        <w:rPr>
          <w:sz w:val="22"/>
          <w:szCs w:val="22"/>
        </w:rPr>
        <w:t xml:space="preserve">- </w:t>
      </w:r>
      <w:r w:rsidR="009D3888" w:rsidRPr="00263B55">
        <w:rPr>
          <w:sz w:val="22"/>
          <w:szCs w:val="22"/>
        </w:rPr>
        <w:t xml:space="preserve">Майя Ивановна </w:t>
      </w:r>
      <w:proofErr w:type="spellStart"/>
      <w:r w:rsidR="009D3888" w:rsidRPr="00263B55">
        <w:rPr>
          <w:sz w:val="22"/>
          <w:szCs w:val="22"/>
        </w:rPr>
        <w:t>Бурлыкина</w:t>
      </w:r>
      <w:proofErr w:type="spellEnd"/>
    </w:p>
    <w:p w:rsidR="009D3888" w:rsidRPr="00263B55" w:rsidRDefault="009D3888" w:rsidP="009D38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D3888" w:rsidRPr="00263B55" w:rsidRDefault="009D3888" w:rsidP="009D3888">
      <w:pPr>
        <w:ind w:right="-144"/>
        <w:jc w:val="center"/>
        <w:rPr>
          <w:b/>
          <w:sz w:val="22"/>
          <w:szCs w:val="22"/>
        </w:rPr>
      </w:pPr>
      <w:r w:rsidRPr="00263B55">
        <w:rPr>
          <w:b/>
          <w:sz w:val="22"/>
          <w:szCs w:val="22"/>
        </w:rPr>
        <w:t>ОСНОВНЫЕ НАПРАВЛЕНИЯ РАБОТЫ КОНФЕРЕНЦИИ</w:t>
      </w:r>
    </w:p>
    <w:p w:rsidR="009D3888" w:rsidRPr="00263B55" w:rsidRDefault="009D3888" w:rsidP="009D3888">
      <w:pPr>
        <w:jc w:val="both"/>
        <w:rPr>
          <w:sz w:val="22"/>
          <w:szCs w:val="22"/>
        </w:rPr>
      </w:pP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>История музейного дела в России и за рубежом.</w:t>
      </w: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>Актуальные проблемы межрегионального и международного сотрудничества.</w:t>
      </w: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 xml:space="preserve">Роль музеев в научно-образовательном процессе.  </w:t>
      </w:r>
    </w:p>
    <w:p w:rsidR="00523F16" w:rsidRPr="00263B55" w:rsidRDefault="003929B4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Инновационные ф</w:t>
      </w:r>
      <w:r w:rsidR="00523F16" w:rsidRPr="00263B55">
        <w:rPr>
          <w:sz w:val="22"/>
          <w:szCs w:val="22"/>
        </w:rPr>
        <w:t>ормы и методы музейной работы.</w:t>
      </w: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>Личность в музейном пространстве.</w:t>
      </w: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>Проблемы сохранения культурного наследия.</w:t>
      </w:r>
    </w:p>
    <w:p w:rsidR="00523F16" w:rsidRPr="00263B55" w:rsidRDefault="00523F16" w:rsidP="00523F1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63B55">
        <w:rPr>
          <w:sz w:val="22"/>
          <w:szCs w:val="22"/>
        </w:rPr>
        <w:t>Взаимодействие музеев с архивами, библиотеками и другими учреждениями.</w:t>
      </w:r>
    </w:p>
    <w:p w:rsidR="008E1283" w:rsidRPr="00263B55" w:rsidRDefault="008E1283" w:rsidP="008E1283">
      <w:pPr>
        <w:jc w:val="both"/>
        <w:rPr>
          <w:sz w:val="22"/>
          <w:szCs w:val="22"/>
        </w:rPr>
      </w:pPr>
    </w:p>
    <w:p w:rsidR="00DA1A79" w:rsidRPr="00263B55" w:rsidRDefault="00DA1A79" w:rsidP="006C10AB">
      <w:pPr>
        <w:pStyle w:val="rtejustify"/>
        <w:spacing w:after="0"/>
        <w:ind w:right="-144"/>
        <w:jc w:val="center"/>
        <w:rPr>
          <w:rFonts w:ascii="Times New Roman" w:hAnsi="Times New Roman" w:cs="Times New Roman"/>
          <w:b/>
          <w:caps/>
        </w:rPr>
      </w:pPr>
      <w:r w:rsidRPr="00263B55">
        <w:rPr>
          <w:rFonts w:ascii="Times New Roman" w:hAnsi="Times New Roman" w:cs="Times New Roman"/>
          <w:b/>
          <w:caps/>
        </w:rPr>
        <w:t>Регистрация участников конференции</w:t>
      </w:r>
    </w:p>
    <w:p w:rsidR="00DA1A79" w:rsidRPr="00263B55" w:rsidRDefault="00DA1A79" w:rsidP="006C10AB">
      <w:pPr>
        <w:pStyle w:val="1"/>
        <w:spacing w:after="0" w:line="100" w:lineRule="atLeast"/>
        <w:ind w:left="0" w:right="-144"/>
        <w:jc w:val="both"/>
        <w:rPr>
          <w:rFonts w:ascii="Times New Roman" w:hAnsi="Times New Roman" w:cs="Times New Roman"/>
          <w:b/>
        </w:rPr>
      </w:pPr>
    </w:p>
    <w:p w:rsidR="00EC1534" w:rsidRDefault="00DA1A79" w:rsidP="00BC1D74">
      <w:pPr>
        <w:spacing w:line="100" w:lineRule="atLeast"/>
        <w:ind w:firstLine="709"/>
        <w:jc w:val="both"/>
        <w:rPr>
          <w:sz w:val="22"/>
          <w:szCs w:val="22"/>
        </w:rPr>
      </w:pPr>
      <w:r w:rsidRPr="00263B55">
        <w:rPr>
          <w:sz w:val="22"/>
          <w:szCs w:val="22"/>
        </w:rPr>
        <w:t>Для участия в конференции Вам необходимо</w:t>
      </w:r>
      <w:r w:rsidR="008D7604">
        <w:rPr>
          <w:sz w:val="22"/>
          <w:szCs w:val="22"/>
        </w:rPr>
        <w:t xml:space="preserve"> п</w:t>
      </w:r>
      <w:r w:rsidRPr="00263B55">
        <w:rPr>
          <w:sz w:val="22"/>
          <w:szCs w:val="22"/>
        </w:rPr>
        <w:t>ройти регистрацию</w:t>
      </w:r>
      <w:r w:rsidR="00ED7B68">
        <w:rPr>
          <w:sz w:val="22"/>
          <w:szCs w:val="22"/>
        </w:rPr>
        <w:t xml:space="preserve"> не позднее 15 мая 2017 года</w:t>
      </w:r>
      <w:r w:rsidRPr="00263B55">
        <w:rPr>
          <w:sz w:val="22"/>
          <w:szCs w:val="22"/>
        </w:rPr>
        <w:t xml:space="preserve">, заполнив электронную заявку </w:t>
      </w:r>
      <w:r w:rsidR="008D7604">
        <w:rPr>
          <w:sz w:val="22"/>
          <w:szCs w:val="22"/>
        </w:rPr>
        <w:t xml:space="preserve">по </w:t>
      </w:r>
      <w:r w:rsidR="00F04698" w:rsidRPr="00263B55">
        <w:rPr>
          <w:sz w:val="22"/>
          <w:szCs w:val="22"/>
        </w:rPr>
        <w:t>адрес</w:t>
      </w:r>
      <w:r w:rsidR="008D7604">
        <w:rPr>
          <w:sz w:val="22"/>
          <w:szCs w:val="22"/>
        </w:rPr>
        <w:t>у</w:t>
      </w:r>
      <w:r w:rsidR="00705A2D" w:rsidRPr="00263B55">
        <w:rPr>
          <w:sz w:val="22"/>
          <w:szCs w:val="22"/>
        </w:rPr>
        <w:t xml:space="preserve"> </w:t>
      </w:r>
      <w:hyperlink r:id="rId8" w:history="1">
        <w:r w:rsidR="00C156CC" w:rsidRPr="00263B55">
          <w:rPr>
            <w:rStyle w:val="a4"/>
            <w:sz w:val="22"/>
            <w:szCs w:val="22"/>
            <w:lang w:val="en-US"/>
          </w:rPr>
          <w:t>mipkk</w:t>
        </w:r>
        <w:r w:rsidR="00C156CC" w:rsidRPr="00263B55">
          <w:rPr>
            <w:rStyle w:val="a4"/>
            <w:sz w:val="22"/>
            <w:szCs w:val="22"/>
          </w:rPr>
          <w:t>@</w:t>
        </w:r>
        <w:r w:rsidR="00C156CC" w:rsidRPr="00263B55">
          <w:rPr>
            <w:rStyle w:val="a4"/>
            <w:sz w:val="22"/>
            <w:szCs w:val="22"/>
            <w:lang w:val="en-US"/>
          </w:rPr>
          <w:t>syktsu</w:t>
        </w:r>
        <w:r w:rsidR="00C156CC" w:rsidRPr="00263B55">
          <w:rPr>
            <w:rStyle w:val="a4"/>
            <w:sz w:val="22"/>
            <w:szCs w:val="22"/>
          </w:rPr>
          <w:t>.</w:t>
        </w:r>
        <w:proofErr w:type="spellStart"/>
        <w:r w:rsidR="00C156CC" w:rsidRPr="00263B5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BC1D74">
        <w:t>, в которой указать: Ф.И.О. (полн.), место работы и должность, научн</w:t>
      </w:r>
      <w:r w:rsidR="00ED7B68">
        <w:t>ую</w:t>
      </w:r>
      <w:r w:rsidR="00BC1D74">
        <w:t xml:space="preserve"> степень и звание (при наличии), </w:t>
      </w:r>
      <w:proofErr w:type="gramStart"/>
      <w:r w:rsidR="008D7604">
        <w:t>почтовый</w:t>
      </w:r>
      <w:proofErr w:type="gramEnd"/>
      <w:r w:rsidR="008D7604">
        <w:t xml:space="preserve"> и </w:t>
      </w:r>
      <w:proofErr w:type="spellStart"/>
      <w:r w:rsidR="008D7604">
        <w:t>эл</w:t>
      </w:r>
      <w:proofErr w:type="spellEnd"/>
      <w:r w:rsidR="008D7604">
        <w:t xml:space="preserve">. адреса, телефоны, </w:t>
      </w:r>
      <w:r w:rsidR="00BC1D74">
        <w:t>название доклада</w:t>
      </w:r>
      <w:r w:rsidR="00153229" w:rsidRPr="00263B55">
        <w:rPr>
          <w:sz w:val="22"/>
          <w:szCs w:val="22"/>
        </w:rPr>
        <w:t>.</w:t>
      </w:r>
      <w:r w:rsidR="00C156CC" w:rsidRPr="00263B55">
        <w:rPr>
          <w:sz w:val="22"/>
          <w:szCs w:val="22"/>
        </w:rPr>
        <w:t xml:space="preserve"> </w:t>
      </w:r>
      <w:r w:rsidR="00183549">
        <w:rPr>
          <w:sz w:val="22"/>
          <w:szCs w:val="22"/>
        </w:rPr>
        <w:t xml:space="preserve">Командировка за счет направляющей стороны. Принимаются заявки на размещение участников в </w:t>
      </w:r>
      <w:proofErr w:type="gramStart"/>
      <w:r w:rsidR="00183549">
        <w:rPr>
          <w:sz w:val="22"/>
          <w:szCs w:val="22"/>
        </w:rPr>
        <w:t>гостиницах</w:t>
      </w:r>
      <w:proofErr w:type="gramEnd"/>
      <w:r w:rsidR="00183549">
        <w:rPr>
          <w:sz w:val="22"/>
          <w:szCs w:val="22"/>
        </w:rPr>
        <w:t xml:space="preserve"> города.</w:t>
      </w:r>
    </w:p>
    <w:p w:rsidR="00ED7B68" w:rsidRDefault="00ED7B68" w:rsidP="00BC1D74">
      <w:pPr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Планируется издание сборника по материалам конференции.</w:t>
      </w:r>
    </w:p>
    <w:p w:rsidR="00183549" w:rsidRDefault="00183549" w:rsidP="00BC1D74">
      <w:pPr>
        <w:spacing w:line="100" w:lineRule="atLeast"/>
        <w:ind w:firstLine="709"/>
        <w:jc w:val="both"/>
        <w:rPr>
          <w:sz w:val="22"/>
          <w:szCs w:val="22"/>
        </w:rPr>
      </w:pPr>
    </w:p>
    <w:p w:rsidR="00183549" w:rsidRPr="00183549" w:rsidRDefault="00183549" w:rsidP="00183549">
      <w:pPr>
        <w:jc w:val="center"/>
        <w:rPr>
          <w:b/>
          <w:iCs/>
          <w:lang w:eastAsia="ar-SA"/>
        </w:rPr>
      </w:pPr>
      <w:r w:rsidRPr="00183549">
        <w:rPr>
          <w:b/>
          <w:iCs/>
          <w:lang w:eastAsia="ar-SA"/>
        </w:rPr>
        <w:t>Требования к оформлению материалов</w:t>
      </w:r>
    </w:p>
    <w:p w:rsidR="00183549" w:rsidRPr="00183549" w:rsidRDefault="00183549" w:rsidP="00183549">
      <w:pPr>
        <w:suppressAutoHyphens/>
        <w:ind w:firstLine="567"/>
        <w:jc w:val="both"/>
        <w:rPr>
          <w:lang w:eastAsia="ar-SA"/>
        </w:rPr>
      </w:pPr>
      <w:r w:rsidRPr="00183549">
        <w:rPr>
          <w:iCs/>
          <w:lang w:eastAsia="ar-SA"/>
        </w:rPr>
        <w:t>Представленные к публикации материалы</w:t>
      </w:r>
      <w:r w:rsidRPr="00183549">
        <w:t xml:space="preserve"> </w:t>
      </w:r>
      <w:r w:rsidRPr="00183549">
        <w:rPr>
          <w:iCs/>
          <w:lang w:eastAsia="ar-SA"/>
        </w:rPr>
        <w:t xml:space="preserve">должны быть актуальны, иметь научный характер и обладать научно-практической значимостью. </w:t>
      </w:r>
    </w:p>
    <w:p w:rsidR="00183549" w:rsidRPr="00183549" w:rsidRDefault="00183549" w:rsidP="00183549">
      <w:pPr>
        <w:suppressAutoHyphens/>
        <w:ind w:firstLine="567"/>
        <w:jc w:val="both"/>
        <w:rPr>
          <w:lang w:eastAsia="ar-SA"/>
        </w:rPr>
      </w:pP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Для подготовки статьи должен использоваться текстовый редактор </w:t>
      </w:r>
      <w:proofErr w:type="spellStart"/>
      <w:r w:rsidRPr="00183549">
        <w:rPr>
          <w:iCs/>
          <w:lang w:eastAsia="ar-SA"/>
        </w:rPr>
        <w:t>Microsoft</w:t>
      </w:r>
      <w:proofErr w:type="spellEnd"/>
      <w:r w:rsidRPr="00183549">
        <w:rPr>
          <w:iCs/>
          <w:lang w:eastAsia="ar-SA"/>
        </w:rPr>
        <w:t xml:space="preserve"> </w:t>
      </w:r>
      <w:proofErr w:type="spellStart"/>
      <w:r w:rsidRPr="00183549">
        <w:rPr>
          <w:iCs/>
          <w:lang w:eastAsia="ar-SA"/>
        </w:rPr>
        <w:t>Word</w:t>
      </w:r>
      <w:proofErr w:type="spellEnd"/>
      <w:r w:rsidRPr="00183549">
        <w:rPr>
          <w:iCs/>
          <w:lang w:eastAsia="ar-SA"/>
        </w:rPr>
        <w:t xml:space="preserve"> и шрифт «</w:t>
      </w:r>
      <w:proofErr w:type="spellStart"/>
      <w:r w:rsidRPr="00183549">
        <w:rPr>
          <w:iCs/>
          <w:lang w:eastAsia="ar-SA"/>
        </w:rPr>
        <w:t>Times</w:t>
      </w:r>
      <w:proofErr w:type="spellEnd"/>
      <w:r w:rsidRPr="00183549">
        <w:rPr>
          <w:iCs/>
          <w:lang w:eastAsia="ar-SA"/>
        </w:rPr>
        <w:t xml:space="preserve"> </w:t>
      </w:r>
      <w:proofErr w:type="spellStart"/>
      <w:r w:rsidRPr="00183549">
        <w:rPr>
          <w:iCs/>
          <w:lang w:eastAsia="ar-SA"/>
        </w:rPr>
        <w:t>New</w:t>
      </w:r>
      <w:proofErr w:type="spellEnd"/>
      <w:r w:rsidRPr="00183549">
        <w:rPr>
          <w:iCs/>
          <w:lang w:eastAsia="ar-SA"/>
        </w:rPr>
        <w:t xml:space="preserve"> Roman». </w:t>
      </w:r>
    </w:p>
    <w:p w:rsidR="00183549" w:rsidRPr="00183549" w:rsidRDefault="00183549" w:rsidP="00183549">
      <w:pPr>
        <w:numPr>
          <w:ilvl w:val="0"/>
          <w:numId w:val="5"/>
        </w:numPr>
        <w:suppressAutoHyphens/>
        <w:ind w:left="0"/>
        <w:jc w:val="both"/>
        <w:rPr>
          <w:iCs/>
          <w:lang w:eastAsia="ar-SA"/>
        </w:rPr>
      </w:pPr>
      <w:r w:rsidRPr="00183549">
        <w:rPr>
          <w:iCs/>
          <w:lang w:eastAsia="ar-SA"/>
        </w:rPr>
        <w:t>максимальный объем статьи 6 страниц; минимальный – 4 страниц.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>- размер страницы – А</w:t>
      </w:r>
      <w:proofErr w:type="gramStart"/>
      <w:r w:rsidRPr="00183549">
        <w:rPr>
          <w:iCs/>
          <w:lang w:eastAsia="ar-SA"/>
        </w:rPr>
        <w:t>4</w:t>
      </w:r>
      <w:proofErr w:type="gramEnd"/>
      <w:r w:rsidRPr="00183549">
        <w:rPr>
          <w:iCs/>
          <w:lang w:eastAsia="ar-SA"/>
        </w:rPr>
        <w:t xml:space="preserve">, ориентация листа – книжная. Поля страницы: по 2 см с каждой стороны. </w:t>
      </w:r>
    </w:p>
    <w:p w:rsidR="00183549" w:rsidRPr="00183549" w:rsidRDefault="00183549" w:rsidP="00183549">
      <w:pPr>
        <w:suppressAutoHyphens/>
        <w:ind w:firstLine="709"/>
        <w:jc w:val="both"/>
        <w:rPr>
          <w:b/>
          <w:iCs/>
          <w:lang w:eastAsia="ar-SA"/>
        </w:rPr>
      </w:pPr>
      <w:r w:rsidRPr="00183549">
        <w:rPr>
          <w:b/>
          <w:iCs/>
          <w:lang w:eastAsia="ar-SA"/>
        </w:rPr>
        <w:t>Материал статьи должен быть изложен в следующей последовательности:</w:t>
      </w:r>
    </w:p>
    <w:p w:rsidR="00183549" w:rsidRPr="00183549" w:rsidRDefault="00183549" w:rsidP="00183549">
      <w:pPr>
        <w:suppressAutoHyphens/>
        <w:ind w:firstLine="709"/>
        <w:jc w:val="both"/>
        <w:rPr>
          <w:i/>
          <w:iCs/>
          <w:lang w:eastAsia="ar-SA"/>
        </w:rPr>
      </w:pPr>
      <w:r w:rsidRPr="00183549">
        <w:rPr>
          <w:i/>
          <w:iCs/>
          <w:lang w:eastAsia="ar-SA"/>
        </w:rPr>
        <w:t>Фамилии и инициалы авторов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Ф.И.О. авторов должны быть набраны строчными буквами, курсивом. В том случае, когда у статьи более одного автора, то Ф.И.О. авторов записываются подряд через запятую. Шрифт – полужирный, размер шрифта – 14 </w:t>
      </w:r>
      <w:proofErr w:type="spellStart"/>
      <w:proofErr w:type="gramStart"/>
      <w:r w:rsidRPr="00183549">
        <w:rPr>
          <w:iCs/>
          <w:lang w:eastAsia="ar-SA"/>
        </w:rPr>
        <w:t>пт</w:t>
      </w:r>
      <w:proofErr w:type="spellEnd"/>
      <w:proofErr w:type="gramEnd"/>
      <w:r w:rsidRPr="00183549">
        <w:rPr>
          <w:iCs/>
          <w:lang w:eastAsia="ar-SA"/>
        </w:rPr>
        <w:t>, выравнивание по правому краю.</w:t>
      </w:r>
    </w:p>
    <w:p w:rsidR="00183549" w:rsidRPr="00183549" w:rsidRDefault="00183549" w:rsidP="00183549">
      <w:pPr>
        <w:suppressAutoHyphens/>
        <w:ind w:firstLine="709"/>
        <w:jc w:val="both"/>
        <w:rPr>
          <w:i/>
          <w:iCs/>
          <w:lang w:eastAsia="ar-SA"/>
        </w:rPr>
      </w:pPr>
      <w:r w:rsidRPr="00183549">
        <w:rPr>
          <w:rFonts w:ascii="Cambria Math" w:hAnsi="Cambria Math"/>
          <w:iCs/>
          <w:lang w:eastAsia="ar-SA"/>
        </w:rPr>
        <w:t> </w:t>
      </w:r>
      <w:r w:rsidRPr="00183549">
        <w:rPr>
          <w:i/>
          <w:iCs/>
          <w:lang w:eastAsia="ar-SA"/>
        </w:rPr>
        <w:t>Сведения об авторах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Сведения об авторах (звание, должность, название организации) должны быть набраны строчными буквами. Шрифт – курсив, размер шрифта – 13 </w:t>
      </w:r>
      <w:proofErr w:type="spellStart"/>
      <w:proofErr w:type="gramStart"/>
      <w:r w:rsidRPr="00183549">
        <w:rPr>
          <w:iCs/>
          <w:lang w:eastAsia="ar-SA"/>
        </w:rPr>
        <w:t>пт</w:t>
      </w:r>
      <w:proofErr w:type="spellEnd"/>
      <w:proofErr w:type="gramEnd"/>
      <w:r w:rsidRPr="00183549">
        <w:rPr>
          <w:iCs/>
          <w:lang w:eastAsia="ar-SA"/>
        </w:rPr>
        <w:t>, выравнивание по правому краю.</w:t>
      </w:r>
    </w:p>
    <w:p w:rsidR="00183549" w:rsidRPr="00183549" w:rsidRDefault="00183549" w:rsidP="00183549">
      <w:pPr>
        <w:suppressAutoHyphens/>
        <w:ind w:firstLine="709"/>
        <w:jc w:val="both"/>
        <w:rPr>
          <w:i/>
          <w:iCs/>
          <w:lang w:eastAsia="ar-SA"/>
        </w:rPr>
      </w:pPr>
      <w:r w:rsidRPr="00183549">
        <w:rPr>
          <w:i/>
          <w:iCs/>
          <w:lang w:eastAsia="ar-SA"/>
        </w:rPr>
        <w:t>Заголовок (название статьи)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Заголовок должен быть набран строчными буквами полужирным шрифтом (размер шрифта – 14 </w:t>
      </w:r>
      <w:proofErr w:type="spellStart"/>
      <w:proofErr w:type="gramStart"/>
      <w:r w:rsidRPr="00183549">
        <w:rPr>
          <w:iCs/>
          <w:lang w:eastAsia="ar-SA"/>
        </w:rPr>
        <w:t>пт</w:t>
      </w:r>
      <w:proofErr w:type="spellEnd"/>
      <w:proofErr w:type="gramEnd"/>
      <w:r w:rsidRPr="00183549">
        <w:rPr>
          <w:iCs/>
          <w:lang w:eastAsia="ar-SA"/>
        </w:rPr>
        <w:t xml:space="preserve">) и выравнивается по центру. Обратите внимание, что в </w:t>
      </w:r>
      <w:proofErr w:type="gramStart"/>
      <w:r w:rsidRPr="00183549">
        <w:rPr>
          <w:iCs/>
          <w:lang w:eastAsia="ar-SA"/>
        </w:rPr>
        <w:t>конце</w:t>
      </w:r>
      <w:proofErr w:type="gramEnd"/>
      <w:r w:rsidRPr="00183549">
        <w:rPr>
          <w:iCs/>
          <w:lang w:eastAsia="ar-SA"/>
        </w:rPr>
        <w:t xml:space="preserve"> заголовка точка не ставится.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</w:p>
    <w:p w:rsidR="00183549" w:rsidRPr="00183549" w:rsidRDefault="00183549" w:rsidP="00183549">
      <w:pPr>
        <w:suppressAutoHyphens/>
        <w:ind w:firstLine="709"/>
        <w:jc w:val="both"/>
        <w:rPr>
          <w:b/>
          <w:i/>
          <w:iCs/>
          <w:lang w:eastAsia="ar-SA"/>
        </w:rPr>
      </w:pPr>
      <w:r w:rsidRPr="00183549">
        <w:rPr>
          <w:b/>
          <w:i/>
          <w:iCs/>
          <w:lang w:eastAsia="ar-SA"/>
        </w:rPr>
        <w:t>Аннотация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Аннотация объемом не более 10 строк должна кратко излагать предмет статьи и основные содержащиеся в ней выводы. Шрифт – обычный, размер шрифта – 13 </w:t>
      </w:r>
      <w:proofErr w:type="spellStart"/>
      <w:proofErr w:type="gramStart"/>
      <w:r w:rsidRPr="00183549">
        <w:rPr>
          <w:iCs/>
          <w:lang w:eastAsia="ar-SA"/>
        </w:rPr>
        <w:t>пт</w:t>
      </w:r>
      <w:proofErr w:type="spellEnd"/>
      <w:proofErr w:type="gramEnd"/>
      <w:r w:rsidRPr="00183549">
        <w:rPr>
          <w:iCs/>
          <w:lang w:eastAsia="ar-SA"/>
        </w:rPr>
        <w:t>, выравнивание – по ширине страницы.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</w:p>
    <w:p w:rsidR="00183549" w:rsidRPr="00183549" w:rsidRDefault="00183549" w:rsidP="00183549">
      <w:pPr>
        <w:suppressAutoHyphens/>
        <w:ind w:firstLine="709"/>
        <w:jc w:val="both"/>
        <w:rPr>
          <w:b/>
          <w:i/>
          <w:iCs/>
          <w:lang w:eastAsia="ar-SA"/>
        </w:rPr>
      </w:pPr>
      <w:r w:rsidRPr="00183549">
        <w:rPr>
          <w:b/>
          <w:i/>
          <w:iCs/>
          <w:lang w:eastAsia="ar-SA"/>
        </w:rPr>
        <w:t>Те</w:t>
      </w:r>
      <w:proofErr w:type="gramStart"/>
      <w:r w:rsidRPr="00183549">
        <w:rPr>
          <w:b/>
          <w:i/>
          <w:iCs/>
          <w:lang w:eastAsia="ar-SA"/>
        </w:rPr>
        <w:t>кст ст</w:t>
      </w:r>
      <w:proofErr w:type="gramEnd"/>
      <w:r w:rsidRPr="00183549">
        <w:rPr>
          <w:b/>
          <w:i/>
          <w:iCs/>
          <w:lang w:eastAsia="ar-SA"/>
        </w:rPr>
        <w:t>атьи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Размер шрифта – 14 </w:t>
      </w:r>
      <w:proofErr w:type="spellStart"/>
      <w:proofErr w:type="gramStart"/>
      <w:r w:rsidRPr="00183549">
        <w:rPr>
          <w:iCs/>
          <w:lang w:eastAsia="ar-SA"/>
        </w:rPr>
        <w:t>пт</w:t>
      </w:r>
      <w:proofErr w:type="spellEnd"/>
      <w:proofErr w:type="gramEnd"/>
      <w:r w:rsidRPr="00183549">
        <w:rPr>
          <w:iCs/>
          <w:lang w:eastAsia="ar-SA"/>
        </w:rPr>
        <w:t>, междустрочный интервал – 1,5,</w:t>
      </w:r>
      <w:r>
        <w:rPr>
          <w:iCs/>
          <w:lang w:eastAsia="ar-SA"/>
        </w:rPr>
        <w:t xml:space="preserve"> </w:t>
      </w:r>
      <w:r w:rsidRPr="00183549">
        <w:rPr>
          <w:iCs/>
          <w:lang w:eastAsia="ar-SA"/>
        </w:rPr>
        <w:t>абзацный отступ – 1 см, выравнивание – по ширине.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Встречающиеся в </w:t>
      </w:r>
      <w:proofErr w:type="gramStart"/>
      <w:r w:rsidRPr="00183549">
        <w:rPr>
          <w:iCs/>
          <w:lang w:eastAsia="ar-SA"/>
        </w:rPr>
        <w:t>тексте</w:t>
      </w:r>
      <w:proofErr w:type="gramEnd"/>
      <w:r w:rsidRPr="00183549">
        <w:rPr>
          <w:iCs/>
          <w:lang w:eastAsia="ar-SA"/>
        </w:rPr>
        <w:t xml:space="preserve"> условные обозначения и сокращения должны быть раскрыты при первом появлении их в тексте.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Разделы и подразделы статьи нумеруются арабскими цифрами, </w:t>
      </w:r>
      <w:proofErr w:type="gramStart"/>
      <w:r w:rsidRPr="00183549">
        <w:rPr>
          <w:iCs/>
          <w:lang w:eastAsia="ar-SA"/>
        </w:rPr>
        <w:t>выделяются полужирным шрифтом и на отдельную строку не выносятся</w:t>
      </w:r>
      <w:proofErr w:type="gramEnd"/>
      <w:r w:rsidRPr="00183549">
        <w:rPr>
          <w:iCs/>
          <w:lang w:eastAsia="ar-SA"/>
        </w:rPr>
        <w:t>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 xml:space="preserve">Таблицы, графики, схемы, диаграммы и рисунки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</w:t>
      </w:r>
      <w:proofErr w:type="gramStart"/>
      <w:r w:rsidRPr="00183549">
        <w:rPr>
          <w:iCs/>
          <w:lang w:eastAsia="ar-SA"/>
        </w:rPr>
        <w:t>формате</w:t>
      </w:r>
      <w:proofErr w:type="gramEnd"/>
      <w:r w:rsidRPr="00183549">
        <w:rPr>
          <w:iCs/>
          <w:lang w:eastAsia="ar-SA"/>
        </w:rPr>
        <w:t xml:space="preserve">, позволяющем производить их редактирование и изменение конфигурации без дополнительного обращения к авторам. 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r w:rsidRPr="00183549">
        <w:rPr>
          <w:iCs/>
          <w:lang w:eastAsia="ar-SA"/>
        </w:rPr>
        <w:t>Названия рисунков и таблиц (а также информация в таблице) оформляется шрифтом «</w:t>
      </w:r>
      <w:proofErr w:type="spellStart"/>
      <w:r w:rsidRPr="00183549">
        <w:rPr>
          <w:iCs/>
          <w:lang w:eastAsia="ar-SA"/>
        </w:rPr>
        <w:t>Times</w:t>
      </w:r>
      <w:proofErr w:type="spellEnd"/>
      <w:r w:rsidRPr="00183549">
        <w:rPr>
          <w:iCs/>
          <w:lang w:eastAsia="ar-SA"/>
        </w:rPr>
        <w:t xml:space="preserve"> </w:t>
      </w:r>
      <w:proofErr w:type="spellStart"/>
      <w:r w:rsidRPr="00183549">
        <w:rPr>
          <w:iCs/>
          <w:lang w:eastAsia="ar-SA"/>
        </w:rPr>
        <w:t>New</w:t>
      </w:r>
      <w:proofErr w:type="spellEnd"/>
      <w:r w:rsidRPr="00183549">
        <w:rPr>
          <w:iCs/>
          <w:lang w:eastAsia="ar-SA"/>
        </w:rPr>
        <w:t xml:space="preserve"> Roman», размер – 13 (на кегль меньше основного текста), выравнивание – по центру, межстрочный интервал – одинарный. Графики и схемы не должны выходить за пределы указанных полей.</w:t>
      </w:r>
    </w:p>
    <w:p w:rsidR="00183549" w:rsidRPr="00183549" w:rsidRDefault="00183549" w:rsidP="00183549">
      <w:pPr>
        <w:suppressAutoHyphens/>
        <w:ind w:firstLine="709"/>
        <w:jc w:val="both"/>
        <w:rPr>
          <w:b/>
          <w:i/>
          <w:iCs/>
          <w:lang w:eastAsia="ar-SA"/>
        </w:rPr>
      </w:pP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proofErr w:type="spellStart"/>
      <w:r w:rsidRPr="00183549">
        <w:rPr>
          <w:b/>
          <w:i/>
          <w:iCs/>
          <w:lang w:eastAsia="ar-SA"/>
        </w:rPr>
        <w:t>Пристатейный</w:t>
      </w:r>
      <w:proofErr w:type="spellEnd"/>
      <w:r w:rsidRPr="00183549">
        <w:rPr>
          <w:b/>
          <w:i/>
          <w:iCs/>
          <w:lang w:eastAsia="ar-SA"/>
        </w:rPr>
        <w:t xml:space="preserve"> библиографический список</w:t>
      </w:r>
      <w:r w:rsidRPr="00183549">
        <w:rPr>
          <w:iCs/>
          <w:lang w:eastAsia="ar-SA"/>
        </w:rPr>
        <w:t>.</w:t>
      </w:r>
    </w:p>
    <w:p w:rsidR="00183549" w:rsidRPr="00183549" w:rsidRDefault="00183549" w:rsidP="00183549">
      <w:pPr>
        <w:suppressAutoHyphens/>
        <w:ind w:firstLine="709"/>
        <w:jc w:val="both"/>
        <w:rPr>
          <w:iCs/>
          <w:lang w:eastAsia="ar-SA"/>
        </w:rPr>
      </w:pPr>
      <w:proofErr w:type="spellStart"/>
      <w:r w:rsidRPr="00183549">
        <w:rPr>
          <w:iCs/>
          <w:lang w:eastAsia="ar-SA"/>
        </w:rPr>
        <w:t>Пристатейный</w:t>
      </w:r>
      <w:proofErr w:type="spellEnd"/>
      <w:r w:rsidRPr="00183549">
        <w:rPr>
          <w:iCs/>
          <w:lang w:eastAsia="ar-SA"/>
        </w:rPr>
        <w:t xml:space="preserve"> библиографический список размещается после основного текста статьи (ГОСТ Р</w:t>
      </w:r>
      <w:proofErr w:type="gramStart"/>
      <w:r w:rsidRPr="00183549">
        <w:rPr>
          <w:iCs/>
          <w:lang w:eastAsia="ar-SA"/>
        </w:rPr>
        <w:t>7</w:t>
      </w:r>
      <w:proofErr w:type="gramEnd"/>
      <w:r w:rsidRPr="00183549">
        <w:rPr>
          <w:iCs/>
          <w:lang w:eastAsia="ar-SA"/>
        </w:rPr>
        <w:t xml:space="preserve">.0.7-2009 «Статьи в журналах и сборниках») и обусловливается наличием ссылок в тексте. Список документов выстраивается в алфавитном </w:t>
      </w:r>
      <w:proofErr w:type="gramStart"/>
      <w:r w:rsidRPr="00183549">
        <w:rPr>
          <w:iCs/>
          <w:lang w:eastAsia="ar-SA"/>
        </w:rPr>
        <w:t>порядке</w:t>
      </w:r>
      <w:proofErr w:type="gramEnd"/>
      <w:r w:rsidRPr="00183549">
        <w:rPr>
          <w:iCs/>
          <w:lang w:eastAsia="ar-SA"/>
        </w:rPr>
        <w:t xml:space="preserve"> (размер 13, без отступа, выравнивание по ширине, межстрочный интервал – одинарный), сначала – литература на русском языке, затем – на других языках. Общие требования составления и оформления библиографических ссылок должны быть выдержаны в соответствии с </w:t>
      </w:r>
      <w:r w:rsidRPr="00183549">
        <w:rPr>
          <w:iCs/>
          <w:lang w:eastAsia="ar-SA"/>
        </w:rPr>
        <w:lastRenderedPageBreak/>
        <w:t xml:space="preserve">правилами ГОСТ </w:t>
      </w:r>
      <w:proofErr w:type="gramStart"/>
      <w:r w:rsidRPr="00183549">
        <w:rPr>
          <w:iCs/>
          <w:lang w:eastAsia="ar-SA"/>
        </w:rPr>
        <w:t>Р</w:t>
      </w:r>
      <w:proofErr w:type="gramEnd"/>
      <w:r w:rsidRPr="00183549">
        <w:rPr>
          <w:iCs/>
          <w:lang w:eastAsia="ar-SA"/>
        </w:rPr>
        <w:t xml:space="preserve"> 7.0.05-2008. Ссылка на источник в </w:t>
      </w:r>
      <w:proofErr w:type="gramStart"/>
      <w:r w:rsidRPr="00183549">
        <w:rPr>
          <w:iCs/>
          <w:lang w:eastAsia="ar-SA"/>
        </w:rPr>
        <w:t>тексте</w:t>
      </w:r>
      <w:proofErr w:type="gramEnd"/>
      <w:r w:rsidRPr="00183549">
        <w:rPr>
          <w:iCs/>
          <w:lang w:eastAsia="ar-SA"/>
        </w:rPr>
        <w:t xml:space="preserve"> дается в квадратных скобках – [5, </w:t>
      </w:r>
      <w:proofErr w:type="spellStart"/>
      <w:r w:rsidRPr="00183549">
        <w:rPr>
          <w:iCs/>
          <w:lang w:eastAsia="ar-SA"/>
        </w:rPr>
        <w:t>c</w:t>
      </w:r>
      <w:proofErr w:type="spellEnd"/>
      <w:r w:rsidRPr="00183549">
        <w:rPr>
          <w:iCs/>
          <w:lang w:eastAsia="ar-SA"/>
        </w:rPr>
        <w:t xml:space="preserve">. 45]. Использование постраничных ссылок не допускается. </w:t>
      </w:r>
    </w:p>
    <w:p w:rsidR="00183549" w:rsidRPr="00183549" w:rsidRDefault="00183549" w:rsidP="00183549">
      <w:pPr>
        <w:ind w:firstLine="709"/>
        <w:jc w:val="both"/>
        <w:rPr>
          <w:b/>
        </w:rPr>
      </w:pPr>
      <w:r w:rsidRPr="00183549">
        <w:rPr>
          <w:iCs/>
          <w:lang w:eastAsia="ar-SA"/>
        </w:rPr>
        <w:t xml:space="preserve">В библиографическом </w:t>
      </w:r>
      <w:proofErr w:type="gramStart"/>
      <w:r w:rsidRPr="00183549">
        <w:rPr>
          <w:iCs/>
          <w:lang w:eastAsia="ar-SA"/>
        </w:rPr>
        <w:t>описании</w:t>
      </w:r>
      <w:proofErr w:type="gramEnd"/>
      <w:r w:rsidRPr="00183549">
        <w:rPr>
          <w:iCs/>
          <w:lang w:eastAsia="ar-SA"/>
        </w:rPr>
        <w:t xml:space="preserve"> периодических изданий необходимо указывать фамилию автора, инициалы, название статьи, название журнала, год издания, том или выпуск, начальную и конечную страницу документа. Для всех остальных видов изданий − фамилию и инициалы автора, название, место издания (город), год издания и количество страниц.</w:t>
      </w:r>
    </w:p>
    <w:sectPr w:rsidR="00183549" w:rsidRPr="00183549" w:rsidSect="003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520"/>
    <w:multiLevelType w:val="hybridMultilevel"/>
    <w:tmpl w:val="6FB87B82"/>
    <w:lvl w:ilvl="0" w:tplc="7E6EC7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6A114F"/>
    <w:multiLevelType w:val="hybridMultilevel"/>
    <w:tmpl w:val="4D2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38F7"/>
    <w:multiLevelType w:val="hybridMultilevel"/>
    <w:tmpl w:val="4D2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32A39"/>
    <w:multiLevelType w:val="hybridMultilevel"/>
    <w:tmpl w:val="747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2CD6"/>
    <w:multiLevelType w:val="hybridMultilevel"/>
    <w:tmpl w:val="4D2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3001"/>
    <w:rsid w:val="000022CD"/>
    <w:rsid w:val="00010C18"/>
    <w:rsid w:val="000222D0"/>
    <w:rsid w:val="0004520B"/>
    <w:rsid w:val="000560F6"/>
    <w:rsid w:val="000C3131"/>
    <w:rsid w:val="000C4A38"/>
    <w:rsid w:val="000D3BFD"/>
    <w:rsid w:val="000E78A5"/>
    <w:rsid w:val="000F123D"/>
    <w:rsid w:val="00130A72"/>
    <w:rsid w:val="00153229"/>
    <w:rsid w:val="0016072D"/>
    <w:rsid w:val="00183549"/>
    <w:rsid w:val="00190D3F"/>
    <w:rsid w:val="001A3752"/>
    <w:rsid w:val="001E0D99"/>
    <w:rsid w:val="00204974"/>
    <w:rsid w:val="002440E3"/>
    <w:rsid w:val="00263B55"/>
    <w:rsid w:val="00273001"/>
    <w:rsid w:val="00273996"/>
    <w:rsid w:val="002926B5"/>
    <w:rsid w:val="00332796"/>
    <w:rsid w:val="00333A43"/>
    <w:rsid w:val="00354F05"/>
    <w:rsid w:val="00364BB0"/>
    <w:rsid w:val="00372685"/>
    <w:rsid w:val="003929B4"/>
    <w:rsid w:val="003A6537"/>
    <w:rsid w:val="003A7A27"/>
    <w:rsid w:val="00436838"/>
    <w:rsid w:val="0045712D"/>
    <w:rsid w:val="00463CDF"/>
    <w:rsid w:val="004A57B7"/>
    <w:rsid w:val="004C10C8"/>
    <w:rsid w:val="004C4447"/>
    <w:rsid w:val="004F6941"/>
    <w:rsid w:val="00523F16"/>
    <w:rsid w:val="00527074"/>
    <w:rsid w:val="005545AF"/>
    <w:rsid w:val="005867AC"/>
    <w:rsid w:val="005D110B"/>
    <w:rsid w:val="005E20A1"/>
    <w:rsid w:val="005F661C"/>
    <w:rsid w:val="005F69DF"/>
    <w:rsid w:val="005F6CC3"/>
    <w:rsid w:val="00621996"/>
    <w:rsid w:val="00627A43"/>
    <w:rsid w:val="006C10AB"/>
    <w:rsid w:val="00704761"/>
    <w:rsid w:val="00705A2D"/>
    <w:rsid w:val="0071796C"/>
    <w:rsid w:val="007405F4"/>
    <w:rsid w:val="0074658E"/>
    <w:rsid w:val="00763331"/>
    <w:rsid w:val="007B78BC"/>
    <w:rsid w:val="007C12F0"/>
    <w:rsid w:val="007D3D1D"/>
    <w:rsid w:val="007D48FA"/>
    <w:rsid w:val="008064F8"/>
    <w:rsid w:val="0087450F"/>
    <w:rsid w:val="00894E98"/>
    <w:rsid w:val="008A0E6B"/>
    <w:rsid w:val="008D7604"/>
    <w:rsid w:val="008E1283"/>
    <w:rsid w:val="009043D0"/>
    <w:rsid w:val="009062BF"/>
    <w:rsid w:val="00912775"/>
    <w:rsid w:val="00912989"/>
    <w:rsid w:val="0096261D"/>
    <w:rsid w:val="009B0659"/>
    <w:rsid w:val="009D356B"/>
    <w:rsid w:val="009D3888"/>
    <w:rsid w:val="009E6745"/>
    <w:rsid w:val="009F7221"/>
    <w:rsid w:val="00A25ABE"/>
    <w:rsid w:val="00A5493F"/>
    <w:rsid w:val="00A930E4"/>
    <w:rsid w:val="00AA2EC9"/>
    <w:rsid w:val="00AB6E1E"/>
    <w:rsid w:val="00AE206C"/>
    <w:rsid w:val="00AE2E8D"/>
    <w:rsid w:val="00AF3CC3"/>
    <w:rsid w:val="00AF7B61"/>
    <w:rsid w:val="00B46FFA"/>
    <w:rsid w:val="00B50C9A"/>
    <w:rsid w:val="00B74929"/>
    <w:rsid w:val="00B74A90"/>
    <w:rsid w:val="00BA1766"/>
    <w:rsid w:val="00BC1D74"/>
    <w:rsid w:val="00BE6F91"/>
    <w:rsid w:val="00BF6CCA"/>
    <w:rsid w:val="00C156CC"/>
    <w:rsid w:val="00C45011"/>
    <w:rsid w:val="00C61A75"/>
    <w:rsid w:val="00C77F92"/>
    <w:rsid w:val="00C93E1D"/>
    <w:rsid w:val="00CB0E57"/>
    <w:rsid w:val="00CC10FB"/>
    <w:rsid w:val="00D01742"/>
    <w:rsid w:val="00D04A89"/>
    <w:rsid w:val="00D35126"/>
    <w:rsid w:val="00D651C3"/>
    <w:rsid w:val="00D737C3"/>
    <w:rsid w:val="00D74211"/>
    <w:rsid w:val="00D872CC"/>
    <w:rsid w:val="00D906D3"/>
    <w:rsid w:val="00DA03FC"/>
    <w:rsid w:val="00DA1A79"/>
    <w:rsid w:val="00DD60C1"/>
    <w:rsid w:val="00E03E6C"/>
    <w:rsid w:val="00E33049"/>
    <w:rsid w:val="00E70E97"/>
    <w:rsid w:val="00E821E4"/>
    <w:rsid w:val="00E86A8A"/>
    <w:rsid w:val="00E9616E"/>
    <w:rsid w:val="00EB09F8"/>
    <w:rsid w:val="00EC1534"/>
    <w:rsid w:val="00ED7B68"/>
    <w:rsid w:val="00EE76E6"/>
    <w:rsid w:val="00F04698"/>
    <w:rsid w:val="00F3603D"/>
    <w:rsid w:val="00F42B34"/>
    <w:rsid w:val="00F70A7F"/>
    <w:rsid w:val="00F851ED"/>
    <w:rsid w:val="00FE0D2E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6"/>
    <w:rPr>
      <w:sz w:val="24"/>
      <w:szCs w:val="24"/>
    </w:rPr>
  </w:style>
  <w:style w:type="paragraph" w:styleId="3">
    <w:name w:val="heading 3"/>
    <w:basedOn w:val="a"/>
    <w:link w:val="30"/>
    <w:qFormat/>
    <w:rsid w:val="000D3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9DF"/>
    <w:rPr>
      <w:color w:val="0000FF" w:themeColor="hyperlink"/>
      <w:u w:val="single"/>
    </w:rPr>
  </w:style>
  <w:style w:type="paragraph" w:styleId="a5">
    <w:name w:val="Normal (Web)"/>
    <w:basedOn w:val="a"/>
    <w:rsid w:val="000D3BFD"/>
    <w:pPr>
      <w:spacing w:after="115"/>
    </w:pPr>
  </w:style>
  <w:style w:type="character" w:customStyle="1" w:styleId="30">
    <w:name w:val="Заголовок 3 Знак"/>
    <w:basedOn w:val="a0"/>
    <w:link w:val="3"/>
    <w:rsid w:val="000D3BFD"/>
    <w:rPr>
      <w:b/>
      <w:bCs/>
      <w:sz w:val="27"/>
      <w:szCs w:val="27"/>
    </w:rPr>
  </w:style>
  <w:style w:type="table" w:styleId="a6">
    <w:name w:val="Table Grid"/>
    <w:basedOn w:val="a1"/>
    <w:rsid w:val="000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rsid w:val="00621996"/>
    <w:pPr>
      <w:widowControl w:val="0"/>
      <w:suppressAutoHyphens/>
      <w:spacing w:after="200" w:line="276" w:lineRule="auto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621996"/>
  </w:style>
  <w:style w:type="paragraph" w:customStyle="1" w:styleId="1">
    <w:name w:val="Абзац списка1"/>
    <w:rsid w:val="00DA1A7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styleId="a7">
    <w:name w:val="Title"/>
    <w:basedOn w:val="a"/>
    <w:link w:val="a8"/>
    <w:qFormat/>
    <w:rsid w:val="000F123D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0F12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kk@sykt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pkk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6161-449F-44D8-BDC3-052EFDD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cp:lastModifiedBy>user</cp:lastModifiedBy>
  <cp:revision>37</cp:revision>
  <cp:lastPrinted>2013-12-20T12:50:00Z</cp:lastPrinted>
  <dcterms:created xsi:type="dcterms:W3CDTF">2013-11-15T11:02:00Z</dcterms:created>
  <dcterms:modified xsi:type="dcterms:W3CDTF">2017-04-26T09:50:00Z</dcterms:modified>
</cp:coreProperties>
</file>